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A" w:rsidRPr="000820AA" w:rsidRDefault="000820AA" w:rsidP="000820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0820AA">
        <w:rPr>
          <w:rFonts w:ascii="Arial" w:hAnsi="Arial" w:cs="Arial"/>
          <w:i/>
          <w:iCs/>
          <w:color w:val="000000"/>
          <w:sz w:val="32"/>
          <w:szCs w:val="32"/>
        </w:rPr>
        <w:t xml:space="preserve">Komunikat o materiałach i przyborach pomocniczych, z których mogą korzystać zdający w części praktycznej egzaminu potwierdzającego kwalifikacje w zawodzie w sesji styczeń-luty </w:t>
      </w:r>
      <w:r w:rsidRPr="000820A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2021 r.</w:t>
      </w:r>
    </w:p>
    <w:p w:rsidR="000820AA" w:rsidRPr="000820AA" w:rsidRDefault="000820AA" w:rsidP="00082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0AA">
        <w:rPr>
          <w:rFonts w:ascii="Arial" w:hAnsi="Arial" w:cs="Arial"/>
          <w:sz w:val="20"/>
          <w:szCs w:val="20"/>
        </w:rPr>
        <w:t xml:space="preserve">Na podstawie: </w:t>
      </w:r>
    </w:p>
    <w:p w:rsidR="000820AA" w:rsidRPr="000820AA" w:rsidRDefault="000820AA" w:rsidP="000820A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0820AA">
        <w:rPr>
          <w:rFonts w:ascii="Wingdings" w:hAnsi="Wingdings" w:cs="Wingdings"/>
          <w:sz w:val="20"/>
          <w:szCs w:val="20"/>
        </w:rPr>
        <w:t></w:t>
      </w:r>
      <w:r w:rsidRPr="000820AA">
        <w:rPr>
          <w:rFonts w:ascii="Wingdings" w:hAnsi="Wingdings" w:cs="Wingdings"/>
          <w:sz w:val="20"/>
          <w:szCs w:val="20"/>
        </w:rPr>
        <w:t></w:t>
      </w:r>
      <w:r w:rsidRPr="000820AA">
        <w:rPr>
          <w:rFonts w:ascii="Arial" w:hAnsi="Arial" w:cs="Arial"/>
          <w:sz w:val="20"/>
          <w:szCs w:val="20"/>
        </w:rPr>
        <w:t xml:space="preserve">§ 12 </w:t>
      </w:r>
      <w:proofErr w:type="spellStart"/>
      <w:r w:rsidRPr="000820AA">
        <w:rPr>
          <w:rFonts w:ascii="Arial" w:hAnsi="Arial" w:cs="Arial"/>
          <w:sz w:val="20"/>
          <w:szCs w:val="20"/>
        </w:rPr>
        <w:t>pkt</w:t>
      </w:r>
      <w:proofErr w:type="spellEnd"/>
      <w:r w:rsidRPr="000820AA">
        <w:rPr>
          <w:rFonts w:ascii="Arial" w:hAnsi="Arial" w:cs="Arial"/>
          <w:sz w:val="20"/>
          <w:szCs w:val="20"/>
        </w:rPr>
        <w:t xml:space="preserve"> 2 rozporządzenia Ministra Edukacji Narodowej z dnia 27 k</w:t>
      </w:r>
      <w:r>
        <w:rPr>
          <w:rFonts w:ascii="Arial" w:hAnsi="Arial" w:cs="Arial"/>
          <w:sz w:val="20"/>
          <w:szCs w:val="20"/>
        </w:rPr>
        <w:t>wietnia 2015 r. w sprawie szcze</w:t>
      </w:r>
      <w:r w:rsidRPr="000820AA">
        <w:rPr>
          <w:rFonts w:ascii="Arial" w:hAnsi="Arial" w:cs="Arial"/>
          <w:sz w:val="20"/>
          <w:szCs w:val="20"/>
        </w:rPr>
        <w:t>gółowych warunków i sposobu przeprowadzania egzaminu potwi</w:t>
      </w:r>
      <w:r>
        <w:rPr>
          <w:rFonts w:ascii="Arial" w:hAnsi="Arial" w:cs="Arial"/>
          <w:sz w:val="20"/>
          <w:szCs w:val="20"/>
        </w:rPr>
        <w:t>erdzającego kwalifikacje w zawo</w:t>
      </w:r>
      <w:r w:rsidRPr="000820AA">
        <w:rPr>
          <w:rFonts w:ascii="Arial" w:hAnsi="Arial" w:cs="Arial"/>
          <w:sz w:val="20"/>
          <w:szCs w:val="20"/>
        </w:rPr>
        <w:t>dzie (</w:t>
      </w:r>
      <w:proofErr w:type="spellStart"/>
      <w:r w:rsidRPr="000820AA">
        <w:rPr>
          <w:rFonts w:ascii="Arial" w:hAnsi="Arial" w:cs="Arial"/>
          <w:sz w:val="20"/>
          <w:szCs w:val="20"/>
        </w:rPr>
        <w:t>Dz.U</w:t>
      </w:r>
      <w:proofErr w:type="spellEnd"/>
      <w:r w:rsidRPr="000820AA">
        <w:rPr>
          <w:rFonts w:ascii="Arial" w:hAnsi="Arial" w:cs="Arial"/>
          <w:sz w:val="20"/>
          <w:szCs w:val="20"/>
        </w:rPr>
        <w:t xml:space="preserve">. z 2015 r. poz.673 ze zm.) </w:t>
      </w:r>
    </w:p>
    <w:p w:rsidR="000820AA" w:rsidRPr="000820AA" w:rsidRDefault="000820AA" w:rsidP="00082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20AA">
        <w:rPr>
          <w:rFonts w:ascii="Wingdings" w:hAnsi="Wingdings" w:cs="Wingdings"/>
          <w:sz w:val="20"/>
          <w:szCs w:val="20"/>
        </w:rPr>
        <w:t></w:t>
      </w:r>
      <w:r w:rsidRPr="000820AA">
        <w:rPr>
          <w:rFonts w:ascii="Wingdings" w:hAnsi="Wingdings" w:cs="Wingdings"/>
          <w:sz w:val="20"/>
          <w:szCs w:val="20"/>
        </w:rPr>
        <w:t></w:t>
      </w:r>
      <w:r w:rsidRPr="000820AA">
        <w:rPr>
          <w:rFonts w:ascii="Arial" w:hAnsi="Arial" w:cs="Arial"/>
          <w:sz w:val="20"/>
          <w:szCs w:val="20"/>
        </w:rPr>
        <w:t>§ 70 ust. 2 rozporządzenia Ministra Edukacji Narodowej z dnia 29 s</w:t>
      </w:r>
      <w:r>
        <w:rPr>
          <w:rFonts w:ascii="Arial" w:hAnsi="Arial" w:cs="Arial"/>
          <w:sz w:val="20"/>
          <w:szCs w:val="20"/>
        </w:rPr>
        <w:t>ierpnia 2019 r. w sprawie szcze</w:t>
      </w:r>
      <w:r w:rsidRPr="000820AA">
        <w:rPr>
          <w:rFonts w:ascii="Arial" w:hAnsi="Arial" w:cs="Arial"/>
          <w:sz w:val="20"/>
          <w:szCs w:val="20"/>
        </w:rPr>
        <w:t>gółowych warunków i sposobu przeprowadzania egzaminu zawod</w:t>
      </w:r>
      <w:r>
        <w:rPr>
          <w:rFonts w:ascii="Arial" w:hAnsi="Arial" w:cs="Arial"/>
          <w:sz w:val="20"/>
          <w:szCs w:val="20"/>
        </w:rPr>
        <w:t>owego oraz egzaminu potwierdzaj</w:t>
      </w:r>
      <w:r w:rsidRPr="000820AA">
        <w:rPr>
          <w:rFonts w:ascii="Arial" w:hAnsi="Arial" w:cs="Arial"/>
          <w:sz w:val="20"/>
          <w:szCs w:val="20"/>
        </w:rPr>
        <w:t>ącego kwalifikacje w zawodzie (</w:t>
      </w:r>
      <w:proofErr w:type="spellStart"/>
      <w:r w:rsidRPr="000820AA">
        <w:rPr>
          <w:rFonts w:ascii="Arial" w:hAnsi="Arial" w:cs="Arial"/>
          <w:sz w:val="20"/>
          <w:szCs w:val="20"/>
        </w:rPr>
        <w:t>Dz.U</w:t>
      </w:r>
      <w:proofErr w:type="spellEnd"/>
      <w:r w:rsidRPr="000820AA">
        <w:rPr>
          <w:rFonts w:ascii="Arial" w:hAnsi="Arial" w:cs="Arial"/>
          <w:sz w:val="20"/>
          <w:szCs w:val="20"/>
        </w:rPr>
        <w:t xml:space="preserve">. z 2019 r. poz.1707) </w:t>
      </w:r>
    </w:p>
    <w:p w:rsidR="000820AA" w:rsidRPr="000820AA" w:rsidRDefault="000820AA" w:rsidP="0008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820AA">
        <w:rPr>
          <w:rFonts w:ascii="Arial" w:hAnsi="Arial" w:cs="Arial"/>
          <w:sz w:val="20"/>
          <w:szCs w:val="20"/>
        </w:rPr>
        <w:t xml:space="preserve">Każdy zdający powinien mieć </w:t>
      </w:r>
      <w:r w:rsidRPr="000820AA">
        <w:rPr>
          <w:rFonts w:ascii="Arial" w:hAnsi="Arial" w:cs="Arial"/>
          <w:b/>
          <w:bCs/>
          <w:sz w:val="20"/>
          <w:szCs w:val="20"/>
        </w:rPr>
        <w:t xml:space="preserve">długopis (pióro) z czarnym tuszem (atramentem) </w:t>
      </w:r>
      <w:r>
        <w:rPr>
          <w:rFonts w:ascii="Arial" w:hAnsi="Arial" w:cs="Arial"/>
          <w:sz w:val="20"/>
          <w:szCs w:val="20"/>
        </w:rPr>
        <w:t>oraz własne przy</w:t>
      </w:r>
      <w:r w:rsidRPr="000820AA">
        <w:rPr>
          <w:rFonts w:ascii="Arial" w:hAnsi="Arial" w:cs="Arial"/>
          <w:sz w:val="20"/>
          <w:szCs w:val="20"/>
        </w:rPr>
        <w:t>bory, które są wymienione w tabelach poniżej</w:t>
      </w:r>
      <w:r w:rsidRPr="000820A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5C3A" w:rsidRDefault="000820AA" w:rsidP="000820AA">
      <w:pPr>
        <w:pStyle w:val="Default"/>
        <w:spacing w:after="240"/>
        <w:jc w:val="center"/>
        <w:rPr>
          <w:sz w:val="23"/>
          <w:szCs w:val="23"/>
        </w:rPr>
      </w:pPr>
      <w:r w:rsidRPr="000820AA">
        <w:rPr>
          <w:rFonts w:ascii="Arial" w:hAnsi="Arial" w:cs="Arial"/>
          <w:b/>
          <w:bCs/>
          <w:color w:val="auto"/>
          <w:sz w:val="20"/>
          <w:szCs w:val="20"/>
        </w:rPr>
        <w:t>Wykaz przyborów pomocniczych z zakresu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3828"/>
        <w:gridCol w:w="4252"/>
      </w:tblGrid>
      <w:tr w:rsidR="00055C3A" w:rsidRPr="00055C3A" w:rsidTr="00055C3A">
        <w:trPr>
          <w:trHeight w:val="193"/>
        </w:trPr>
        <w:tc>
          <w:tcPr>
            <w:tcW w:w="675" w:type="dxa"/>
          </w:tcPr>
          <w:p w:rsidR="00055C3A" w:rsidRPr="00055C3A" w:rsidRDefault="00055C3A" w:rsidP="000820AA">
            <w:pPr>
              <w:pStyle w:val="Default"/>
              <w:spacing w:after="240"/>
              <w:jc w:val="center"/>
              <w:rPr>
                <w:sz w:val="28"/>
                <w:szCs w:val="28"/>
              </w:rPr>
            </w:pPr>
            <w:r w:rsidRPr="00055C3A"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1701" w:type="dxa"/>
          </w:tcPr>
          <w:p w:rsidR="00055C3A" w:rsidRPr="00055C3A" w:rsidRDefault="00055C3A" w:rsidP="00055C3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b/>
                <w:bCs/>
                <w:sz w:val="28"/>
                <w:szCs w:val="28"/>
              </w:rPr>
              <w:t>Oznaczenie kwalifikacji</w:t>
            </w:r>
          </w:p>
        </w:tc>
        <w:tc>
          <w:tcPr>
            <w:tcW w:w="3828" w:type="dxa"/>
          </w:tcPr>
          <w:p w:rsidR="00055C3A" w:rsidRPr="00055C3A" w:rsidRDefault="00055C3A" w:rsidP="00055C3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b/>
                <w:bCs/>
                <w:sz w:val="28"/>
                <w:szCs w:val="28"/>
              </w:rPr>
              <w:t>Nazwa kwalifikacji</w:t>
            </w:r>
          </w:p>
        </w:tc>
        <w:tc>
          <w:tcPr>
            <w:tcW w:w="4252" w:type="dxa"/>
          </w:tcPr>
          <w:p w:rsidR="00055C3A" w:rsidRPr="00055C3A" w:rsidRDefault="00055C3A" w:rsidP="00055C3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b/>
                <w:bCs/>
                <w:sz w:val="28"/>
                <w:szCs w:val="28"/>
              </w:rPr>
              <w:t>Zdający przynosi na egzamin</w:t>
            </w:r>
          </w:p>
        </w:tc>
      </w:tr>
      <w:tr w:rsidR="000820AA" w:rsidRPr="00055C3A" w:rsidTr="00834FF2">
        <w:trPr>
          <w:trHeight w:val="226"/>
        </w:trPr>
        <w:tc>
          <w:tcPr>
            <w:tcW w:w="675" w:type="dxa"/>
          </w:tcPr>
          <w:p w:rsidR="000820AA" w:rsidRPr="00055C3A" w:rsidRDefault="000820A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20AA" w:rsidRPr="00055C3A" w:rsidRDefault="000820AA">
            <w:pPr>
              <w:pStyle w:val="Default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 xml:space="preserve">1. </w:t>
            </w:r>
          </w:p>
          <w:p w:rsidR="000820AA" w:rsidRPr="00055C3A" w:rsidRDefault="000820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20AA" w:rsidRDefault="000820AA" w:rsidP="000820A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23</w:t>
            </w:r>
          </w:p>
          <w:p w:rsidR="000820AA" w:rsidRPr="00055C3A" w:rsidRDefault="000820AA" w:rsidP="000820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AU.26</w:t>
            </w:r>
          </w:p>
        </w:tc>
        <w:tc>
          <w:tcPr>
            <w:tcW w:w="3828" w:type="dxa"/>
            <w:vAlign w:val="center"/>
          </w:tcPr>
          <w:p w:rsidR="000820AA" w:rsidRPr="000820AA" w:rsidRDefault="000820AA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>Projektowanie fryzur</w:t>
            </w:r>
          </w:p>
        </w:tc>
        <w:tc>
          <w:tcPr>
            <w:tcW w:w="4252" w:type="dxa"/>
          </w:tcPr>
          <w:p w:rsidR="000820AA" w:rsidRPr="000820AA" w:rsidRDefault="000820AA">
            <w:pPr>
              <w:pStyle w:val="Default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>gumka zwykł</w:t>
            </w:r>
            <w:r>
              <w:rPr>
                <w:sz w:val="28"/>
                <w:szCs w:val="28"/>
              </w:rPr>
              <w:t>a, linijka, temperówka, chus</w:t>
            </w:r>
            <w:r w:rsidRPr="000820AA">
              <w:rPr>
                <w:sz w:val="28"/>
                <w:szCs w:val="28"/>
              </w:rPr>
              <w:t>teczki higieniczne zwykłe, ołówki: 2H, H, HB i 3B, kredki ołówkowe mię</w:t>
            </w:r>
            <w:r>
              <w:rPr>
                <w:sz w:val="28"/>
                <w:szCs w:val="28"/>
              </w:rPr>
              <w:t>kkie 24 kolory, cien</w:t>
            </w:r>
            <w:r w:rsidRPr="000820AA">
              <w:rPr>
                <w:sz w:val="28"/>
                <w:szCs w:val="28"/>
              </w:rPr>
              <w:t xml:space="preserve">kopis czarny </w:t>
            </w:r>
          </w:p>
        </w:tc>
      </w:tr>
      <w:tr w:rsidR="000820AA" w:rsidRPr="00055C3A" w:rsidTr="00834FF2">
        <w:trPr>
          <w:trHeight w:val="352"/>
        </w:trPr>
        <w:tc>
          <w:tcPr>
            <w:tcW w:w="675" w:type="dxa"/>
          </w:tcPr>
          <w:p w:rsidR="000820AA" w:rsidRPr="00055C3A" w:rsidRDefault="000820A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820AA" w:rsidRPr="00055C3A" w:rsidRDefault="000820AA">
            <w:pPr>
              <w:pStyle w:val="Default"/>
              <w:rPr>
                <w:color w:val="auto"/>
                <w:sz w:val="28"/>
                <w:szCs w:val="28"/>
              </w:rPr>
            </w:pPr>
            <w:r w:rsidRPr="00055C3A">
              <w:rPr>
                <w:color w:val="auto"/>
                <w:sz w:val="28"/>
                <w:szCs w:val="28"/>
              </w:rPr>
              <w:t xml:space="preserve">2. </w:t>
            </w:r>
          </w:p>
          <w:p w:rsidR="000820AA" w:rsidRPr="00055C3A" w:rsidRDefault="000820A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20AA" w:rsidRDefault="000820AA" w:rsidP="000820A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22</w:t>
            </w:r>
          </w:p>
          <w:p w:rsidR="00834FF2" w:rsidRPr="00055C3A" w:rsidRDefault="00834FF2" w:rsidP="000820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BD.18</w:t>
            </w:r>
          </w:p>
        </w:tc>
        <w:tc>
          <w:tcPr>
            <w:tcW w:w="3828" w:type="dxa"/>
            <w:vAlign w:val="center"/>
          </w:tcPr>
          <w:p w:rsidR="000820AA" w:rsidRPr="000820AA" w:rsidRDefault="000820AA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>Eksploatacja urządzeń</w:t>
            </w:r>
            <w:r>
              <w:rPr>
                <w:sz w:val="28"/>
                <w:szCs w:val="28"/>
              </w:rPr>
              <w:t xml:space="preserve"> i systemów energetyki od</w:t>
            </w:r>
            <w:r w:rsidRPr="000820AA">
              <w:rPr>
                <w:sz w:val="28"/>
                <w:szCs w:val="28"/>
              </w:rPr>
              <w:t>nawialnej</w:t>
            </w:r>
          </w:p>
        </w:tc>
        <w:tc>
          <w:tcPr>
            <w:tcW w:w="4252" w:type="dxa"/>
          </w:tcPr>
          <w:p w:rsidR="000820AA" w:rsidRPr="000820AA" w:rsidRDefault="000820AA">
            <w:pPr>
              <w:pStyle w:val="Default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 xml:space="preserve">kalkulator prosty*, ołówek, gumka, linijka, ekierka, temperówka </w:t>
            </w:r>
          </w:p>
        </w:tc>
      </w:tr>
      <w:tr w:rsidR="00055C3A" w:rsidRPr="00055C3A" w:rsidTr="00834FF2">
        <w:trPr>
          <w:trHeight w:val="352"/>
        </w:trPr>
        <w:tc>
          <w:tcPr>
            <w:tcW w:w="675" w:type="dxa"/>
          </w:tcPr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  <w:r w:rsidRPr="00055C3A">
              <w:rPr>
                <w:color w:val="auto"/>
                <w:sz w:val="28"/>
                <w:szCs w:val="28"/>
              </w:rPr>
              <w:t xml:space="preserve">4. </w:t>
            </w:r>
          </w:p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5C3A" w:rsidRDefault="00055C3A" w:rsidP="00055C3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R.21</w:t>
            </w:r>
          </w:p>
          <w:p w:rsidR="000820AA" w:rsidRPr="00055C3A" w:rsidRDefault="000820AA" w:rsidP="00055C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RL.21</w:t>
            </w:r>
          </w:p>
        </w:tc>
        <w:tc>
          <w:tcPr>
            <w:tcW w:w="3828" w:type="dxa"/>
            <w:vAlign w:val="center"/>
          </w:tcPr>
          <w:p w:rsidR="00055C3A" w:rsidRPr="00055C3A" w:rsidRDefault="00055C3A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Projektowanie, urządzanie i pielęgnacja roślinnych obiektów architektury krajobrazu</w:t>
            </w:r>
          </w:p>
        </w:tc>
        <w:tc>
          <w:tcPr>
            <w:tcW w:w="4252" w:type="dxa"/>
          </w:tcPr>
          <w:p w:rsidR="00055C3A" w:rsidRDefault="00055C3A">
            <w:pPr>
              <w:pStyle w:val="Default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kalkulator prosty*, ołówek HB, gumka kreślarska , linijka kreślarska 20 cm, trójkąt kreślarski, cyrkiel, temperówka, kredki ołówkowe 12 kolorów, cienkopisy czarne trzy grubości np.: 0,5; 0,3</w:t>
            </w:r>
          </w:p>
          <w:p w:rsidR="00055C3A" w:rsidRPr="00055C3A" w:rsidRDefault="00055C3A">
            <w:pPr>
              <w:pStyle w:val="Default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 xml:space="preserve"> i 0,2 </w:t>
            </w:r>
          </w:p>
        </w:tc>
      </w:tr>
      <w:tr w:rsidR="00055C3A" w:rsidRPr="00055C3A" w:rsidTr="00834FF2">
        <w:trPr>
          <w:trHeight w:val="352"/>
        </w:trPr>
        <w:tc>
          <w:tcPr>
            <w:tcW w:w="675" w:type="dxa"/>
          </w:tcPr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  <w:r w:rsidRPr="00055C3A">
              <w:rPr>
                <w:color w:val="auto"/>
                <w:sz w:val="28"/>
                <w:szCs w:val="28"/>
              </w:rPr>
              <w:t xml:space="preserve">5. </w:t>
            </w:r>
          </w:p>
          <w:p w:rsidR="00055C3A" w:rsidRPr="00055C3A" w:rsidRDefault="00055C3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55C3A" w:rsidRDefault="00055C3A" w:rsidP="00055C3A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R.22</w:t>
            </w:r>
          </w:p>
          <w:p w:rsidR="000820AA" w:rsidRPr="00055C3A" w:rsidRDefault="000820AA" w:rsidP="00055C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RL.22</w:t>
            </w:r>
          </w:p>
        </w:tc>
        <w:tc>
          <w:tcPr>
            <w:tcW w:w="3828" w:type="dxa"/>
            <w:vAlign w:val="center"/>
          </w:tcPr>
          <w:p w:rsidR="00055C3A" w:rsidRPr="00055C3A" w:rsidRDefault="00055C3A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>Organizacja prac związanych z budową oraz konserwacją obiektów małej architektury krajobrazu</w:t>
            </w:r>
          </w:p>
        </w:tc>
        <w:tc>
          <w:tcPr>
            <w:tcW w:w="4252" w:type="dxa"/>
          </w:tcPr>
          <w:p w:rsidR="00055C3A" w:rsidRDefault="00055C3A">
            <w:pPr>
              <w:pStyle w:val="Default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 xml:space="preserve">kalkulator prosty*, ołówek HB, gumka kreślarska , linijka kreślarska 20 cm, trójkąt kreślarski, cyrkiel, temperówka, cienkopisy czarne trzy grubości np.: 0,5; 0,3 </w:t>
            </w:r>
          </w:p>
          <w:p w:rsidR="00055C3A" w:rsidRPr="00055C3A" w:rsidRDefault="00055C3A">
            <w:pPr>
              <w:pStyle w:val="Default"/>
              <w:rPr>
                <w:sz w:val="28"/>
                <w:szCs w:val="28"/>
              </w:rPr>
            </w:pPr>
            <w:r w:rsidRPr="00055C3A">
              <w:rPr>
                <w:sz w:val="28"/>
                <w:szCs w:val="28"/>
              </w:rPr>
              <w:t xml:space="preserve">i 0,2 </w:t>
            </w:r>
          </w:p>
        </w:tc>
      </w:tr>
      <w:tr w:rsidR="000820AA" w:rsidRPr="00055C3A" w:rsidTr="00834FF2">
        <w:trPr>
          <w:trHeight w:val="352"/>
        </w:trPr>
        <w:tc>
          <w:tcPr>
            <w:tcW w:w="675" w:type="dxa"/>
          </w:tcPr>
          <w:p w:rsidR="000820AA" w:rsidRPr="00055C3A" w:rsidRDefault="000820A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820AA" w:rsidRDefault="000820AA" w:rsidP="000820AA">
            <w:pPr>
              <w:pStyle w:val="Default"/>
              <w:jc w:val="center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>R.18</w:t>
            </w:r>
          </w:p>
          <w:p w:rsidR="000820AA" w:rsidRPr="000820AA" w:rsidRDefault="000820AA" w:rsidP="000820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RL.18</w:t>
            </w:r>
          </w:p>
        </w:tc>
        <w:tc>
          <w:tcPr>
            <w:tcW w:w="3828" w:type="dxa"/>
            <w:vAlign w:val="center"/>
          </w:tcPr>
          <w:p w:rsidR="000820AA" w:rsidRPr="000820AA" w:rsidRDefault="000820AA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>Planowanie i organizacja prac ogrodniczych</w:t>
            </w:r>
          </w:p>
        </w:tc>
        <w:tc>
          <w:tcPr>
            <w:tcW w:w="4252" w:type="dxa"/>
          </w:tcPr>
          <w:p w:rsidR="000820AA" w:rsidRPr="000820AA" w:rsidRDefault="000820AA">
            <w:pPr>
              <w:pStyle w:val="Default"/>
              <w:rPr>
                <w:sz w:val="28"/>
                <w:szCs w:val="28"/>
              </w:rPr>
            </w:pPr>
            <w:r w:rsidRPr="000820AA">
              <w:rPr>
                <w:sz w:val="28"/>
                <w:szCs w:val="28"/>
              </w:rPr>
              <w:t xml:space="preserve">kalkulator prosty*, ołówek, gumka, linijka, ekierka, temperówka </w:t>
            </w:r>
          </w:p>
        </w:tc>
      </w:tr>
      <w:tr w:rsidR="00834FF2" w:rsidRPr="00055C3A" w:rsidTr="00834FF2">
        <w:trPr>
          <w:trHeight w:val="352"/>
        </w:trPr>
        <w:tc>
          <w:tcPr>
            <w:tcW w:w="675" w:type="dxa"/>
          </w:tcPr>
          <w:p w:rsidR="00834FF2" w:rsidRPr="00055C3A" w:rsidRDefault="00834FF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:rsidR="00834FF2" w:rsidRPr="00055C3A" w:rsidRDefault="00834FF2" w:rsidP="00055C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BD.30</w:t>
            </w:r>
          </w:p>
        </w:tc>
        <w:tc>
          <w:tcPr>
            <w:tcW w:w="3828" w:type="dxa"/>
            <w:vAlign w:val="center"/>
          </w:tcPr>
          <w:p w:rsidR="00834FF2" w:rsidRPr="00834FF2" w:rsidRDefault="00834FF2" w:rsidP="00834FF2">
            <w:pPr>
              <w:pStyle w:val="Default"/>
              <w:jc w:val="center"/>
              <w:rPr>
                <w:sz w:val="28"/>
                <w:szCs w:val="28"/>
              </w:rPr>
            </w:pPr>
            <w:r w:rsidRPr="00834FF2">
              <w:rPr>
                <w:sz w:val="28"/>
                <w:szCs w:val="28"/>
              </w:rPr>
              <w:t>Organizacja i kontrola robót budowlanych oraz sporządzanie kosztorysów</w:t>
            </w:r>
          </w:p>
        </w:tc>
        <w:tc>
          <w:tcPr>
            <w:tcW w:w="4252" w:type="dxa"/>
          </w:tcPr>
          <w:p w:rsidR="00834FF2" w:rsidRPr="00834FF2" w:rsidRDefault="00834FF2">
            <w:pPr>
              <w:pStyle w:val="Default"/>
              <w:rPr>
                <w:sz w:val="28"/>
                <w:szCs w:val="28"/>
              </w:rPr>
            </w:pPr>
            <w:r w:rsidRPr="00834FF2">
              <w:rPr>
                <w:sz w:val="28"/>
                <w:szCs w:val="28"/>
              </w:rPr>
              <w:t>kalkulator prosty*, oł</w:t>
            </w:r>
            <w:r>
              <w:rPr>
                <w:sz w:val="28"/>
                <w:szCs w:val="28"/>
              </w:rPr>
              <w:t>ówek, gumka, linijka, tem</w:t>
            </w:r>
            <w:r w:rsidRPr="00834FF2">
              <w:rPr>
                <w:sz w:val="28"/>
                <w:szCs w:val="28"/>
              </w:rPr>
              <w:t xml:space="preserve">perówka </w:t>
            </w:r>
          </w:p>
        </w:tc>
      </w:tr>
    </w:tbl>
    <w:p w:rsidR="007724CA" w:rsidRDefault="007724CA" w:rsidP="00055C3A"/>
    <w:sectPr w:rsidR="007724CA" w:rsidSect="00834FF2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55C3A"/>
    <w:rsid w:val="00026BD1"/>
    <w:rsid w:val="00055C3A"/>
    <w:rsid w:val="000820AA"/>
    <w:rsid w:val="007724CA"/>
    <w:rsid w:val="0083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2021-01-07T10:31:00Z</cp:lastPrinted>
  <dcterms:created xsi:type="dcterms:W3CDTF">2021-01-07T10:31:00Z</dcterms:created>
  <dcterms:modified xsi:type="dcterms:W3CDTF">2021-01-07T10:31:00Z</dcterms:modified>
</cp:coreProperties>
</file>